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5"/>
        <w:gridCol w:w="5200"/>
        <w:gridCol w:w="176"/>
        <w:gridCol w:w="600"/>
      </w:tblGrid>
      <w:tr w:rsidR="009D4106" w:rsidTr="009D4106">
        <w:trPr>
          <w:gridBefore w:val="1"/>
          <w:gridAfter w:val="1"/>
          <w:wBefore w:w="9365" w:type="dxa"/>
          <w:wAfter w:w="600" w:type="dxa"/>
        </w:trPr>
        <w:tc>
          <w:tcPr>
            <w:tcW w:w="53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D4106" w:rsidRDefault="009D4106">
            <w:pPr>
              <w:ind w:firstLine="0"/>
              <w:jc w:val="center"/>
            </w:pPr>
            <w:r>
              <w:t>ПРИЛОЖЕНИЕ №1</w:t>
            </w:r>
          </w:p>
          <w:p w:rsidR="009D4106" w:rsidRDefault="009D4106">
            <w:pPr>
              <w:snapToGrid w:val="0"/>
              <w:ind w:firstLine="0"/>
              <w:jc w:val="center"/>
            </w:pPr>
            <w:r>
              <w:t xml:space="preserve">к муниципальной районной </w:t>
            </w:r>
            <w:proofErr w:type="gramStart"/>
            <w:r>
              <w:t>целевой  программе</w:t>
            </w:r>
            <w:proofErr w:type="gramEnd"/>
            <w:r>
              <w:t xml:space="preserve"> «</w:t>
            </w:r>
            <w:r>
              <w:rPr>
                <w:rFonts w:ascii="Times New Roman CYR" w:hAnsi="Times New Roman CYR"/>
              </w:rPr>
              <w:t xml:space="preserve">Развитие  сельского хозяйства и регулирование рынков сельскохозяйственной продукции, сырья и продовольствия в </w:t>
            </w:r>
            <w:proofErr w:type="spellStart"/>
            <w:r>
              <w:rPr>
                <w:rFonts w:ascii="Times New Roman CYR" w:hAnsi="Times New Roman CYR"/>
              </w:rPr>
              <w:t>Усть-Таркском</w:t>
            </w:r>
            <w:proofErr w:type="spellEnd"/>
            <w:r>
              <w:rPr>
                <w:rFonts w:ascii="Times New Roman CYR" w:hAnsi="Times New Roman CYR"/>
              </w:rPr>
              <w:t xml:space="preserve"> районе  на 2021-2024 годы</w:t>
            </w:r>
            <w:r>
              <w:t>»</w:t>
            </w:r>
          </w:p>
        </w:tc>
      </w:tr>
      <w:tr w:rsidR="009D4106" w:rsidTr="009D4106">
        <w:trPr>
          <w:trHeight w:val="290"/>
        </w:trPr>
        <w:tc>
          <w:tcPr>
            <w:tcW w:w="153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106" w:rsidRDefault="009D4106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9D4106" w:rsidRDefault="009D4106">
            <w:pPr>
              <w:ind w:firstLine="0"/>
              <w:jc w:val="center"/>
            </w:pPr>
            <w:r>
              <w:t xml:space="preserve">Цели и задачи муниципальной районной целевой </w:t>
            </w:r>
            <w:proofErr w:type="gramStart"/>
            <w:r>
              <w:t>программы</w:t>
            </w:r>
            <w:r>
              <w:br/>
              <w:t>«</w:t>
            </w:r>
            <w:proofErr w:type="gramEnd"/>
            <w:r>
              <w:t xml:space="preserve">Развитие  сельского хозяйства и регулирование сельскохозяйственных рынков, сырья и продовольствия в </w:t>
            </w:r>
            <w:proofErr w:type="spellStart"/>
            <w:r>
              <w:t>Усть-Таркском</w:t>
            </w:r>
            <w:proofErr w:type="spellEnd"/>
            <w:r>
              <w:t xml:space="preserve">  районе на 2021-2024 годы»</w:t>
            </w:r>
          </w:p>
          <w:p w:rsidR="009D4106" w:rsidRDefault="009D4106">
            <w:pPr>
              <w:ind w:firstLine="0"/>
              <w:jc w:val="center"/>
            </w:pPr>
          </w:p>
          <w:tbl>
            <w:tblPr>
              <w:tblW w:w="0" w:type="dxa"/>
              <w:tblLayout w:type="fixed"/>
              <w:tblLook w:val="00A0" w:firstRow="1" w:lastRow="0" w:firstColumn="1" w:lastColumn="0" w:noHBand="0" w:noVBand="0"/>
            </w:tblPr>
            <w:tblGrid>
              <w:gridCol w:w="1735"/>
              <w:gridCol w:w="2126"/>
              <w:gridCol w:w="1134"/>
              <w:gridCol w:w="1134"/>
              <w:gridCol w:w="850"/>
              <w:gridCol w:w="851"/>
              <w:gridCol w:w="816"/>
              <w:gridCol w:w="793"/>
              <w:gridCol w:w="790"/>
              <w:gridCol w:w="823"/>
              <w:gridCol w:w="802"/>
              <w:gridCol w:w="826"/>
              <w:gridCol w:w="1448"/>
            </w:tblGrid>
            <w:tr w:rsidR="009D4106">
              <w:trPr>
                <w:trHeight w:val="630"/>
              </w:trPr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Цель/задачи, требующие решения для достижения цели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Показатель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Ед. измерения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Значение весового коэффициента целевого индикатора</w:t>
                  </w:r>
                </w:p>
              </w:tc>
              <w:tc>
                <w:tcPr>
                  <w:tcW w:w="655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Значение целевого индикатора (по годам)</w:t>
                  </w:r>
                </w:p>
              </w:tc>
              <w:tc>
                <w:tcPr>
                  <w:tcW w:w="1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Примечание</w:t>
                  </w:r>
                  <w:r>
                    <w:rPr>
                      <w:sz w:val="20"/>
                      <w:vertAlign w:val="superscript"/>
                    </w:rPr>
                    <w:t>1</w:t>
                  </w:r>
                </w:p>
              </w:tc>
            </w:tr>
            <w:tr w:rsidR="009D4106">
              <w:trPr>
                <w:trHeight w:val="615"/>
              </w:trPr>
              <w:tc>
                <w:tcPr>
                  <w:tcW w:w="17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2021 г.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2022г.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2023г.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2024г</w:t>
                  </w:r>
                </w:p>
              </w:tc>
              <w:tc>
                <w:tcPr>
                  <w:tcW w:w="14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</w:tr>
            <w:tr w:rsidR="009D4106">
              <w:trPr>
                <w:trHeight w:val="335"/>
              </w:trPr>
              <w:tc>
                <w:tcPr>
                  <w:tcW w:w="1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8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</w:t>
                  </w:r>
                </w:p>
              </w:tc>
            </w:tr>
            <w:tr w:rsidR="009D4106">
              <w:trPr>
                <w:trHeight w:val="960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Индекс производства продукции сельского хозяйства в хозяйствах всех категорий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% к предыдущему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89,9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101,6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101,6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101,0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96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Индекс физического объема инвестиций в основной капитал сельского хозяйства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% к предыдущему году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105,0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104,3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104,3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104,8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2640"/>
              </w:trPr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>Задача 1.1. Создание условий для сохранения и восстановления плодородия почв, стимулирование эффективного использования земель сельскохозяйственного назначения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Количество внесенных минеральных удобрений (ежегодно)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тыс.тонн</w:t>
                  </w:r>
                  <w:proofErr w:type="spellEnd"/>
                  <w:r>
                    <w:rPr>
                      <w:sz w:val="20"/>
                    </w:rPr>
                    <w:t xml:space="preserve"> (</w:t>
                  </w:r>
                  <w:proofErr w:type="spellStart"/>
                  <w:r>
                    <w:rPr>
                      <w:sz w:val="20"/>
                    </w:rPr>
                    <w:t>физ.вес</w:t>
                  </w:r>
                  <w:proofErr w:type="spellEnd"/>
                  <w:r>
                    <w:rPr>
                      <w:sz w:val="20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0,36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0,6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0,81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1767"/>
              </w:trPr>
              <w:tc>
                <w:tcPr>
                  <w:tcW w:w="1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Задача 1.2. Стимулирование роста производства основных видов сельскохозяйственной продукции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960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развитие </w:t>
                  </w:r>
                  <w:proofErr w:type="spellStart"/>
                  <w:r>
                    <w:rPr>
                      <w:sz w:val="20"/>
                    </w:rPr>
                    <w:t>подотрасли</w:t>
                  </w:r>
                  <w:proofErr w:type="spellEnd"/>
                  <w:r>
                    <w:rPr>
                      <w:sz w:val="20"/>
                    </w:rPr>
                    <w:t xml:space="preserve"> растениеводства, переработки и реализации продукции растениеводства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Индекс производства продукции растениеводства (в сопоставимых ценах)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% к предыдущему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98,3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102,4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102,1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101,6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72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Производство продукции растениеводства: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48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Зерновые и зернобобовые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тонн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57,1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58,9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61,0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63,1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24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картофель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тонн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6,2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6,7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6,7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6,9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975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развитие </w:t>
                  </w:r>
                  <w:proofErr w:type="spellStart"/>
                  <w:r>
                    <w:rPr>
                      <w:sz w:val="20"/>
                    </w:rPr>
                    <w:t>подотрасли</w:t>
                  </w:r>
                  <w:proofErr w:type="spellEnd"/>
                  <w:r>
                    <w:rPr>
                      <w:sz w:val="20"/>
                    </w:rPr>
                    <w:t xml:space="preserve"> животноводства, переработки и реализации животноводческой продукции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Индекс производства продукции животноводства (в сопоставимых ценах)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% к пред.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98,3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102,4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102,1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101,6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48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Производство скота и птицы (ж. в.)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тонн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3,7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4,3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4,3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48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Производство молока всех видов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тонн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19,9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21,3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23,0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23,0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960"/>
              </w:trPr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>Задача 2.1. Повышение уровня рентабельности в сельском хозяйстве для обеспечения его устойчивого развития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Рентабельность производства в сельскохозяйственных организациях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%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16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19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21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1350"/>
              </w:trPr>
              <w:tc>
                <w:tcPr>
                  <w:tcW w:w="17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Среднемесячная номинальная заработная плата в сельском хозяйстве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руб.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18799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19362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19943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20542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960"/>
              </w:trPr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Задача 2.2. Поддержка малых форм хозяйствования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Количество хозяйств, ежегодно </w:t>
                  </w:r>
                  <w:proofErr w:type="gramStart"/>
                  <w:r>
                    <w:rPr>
                      <w:sz w:val="20"/>
                    </w:rPr>
                    <w:t>создаваемых  начинающими</w:t>
                  </w:r>
                  <w:proofErr w:type="gramEnd"/>
                  <w:r>
                    <w:rPr>
                      <w:sz w:val="20"/>
                    </w:rPr>
                    <w:t xml:space="preserve">   фермерами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ед.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1200"/>
              </w:trPr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right="-108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Количество построенных или реконструированных семейных животноводческих ферм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ед.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720"/>
              </w:trPr>
              <w:tc>
                <w:tcPr>
                  <w:tcW w:w="1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Площадь земельных участков, оформленных в собственность К(Ф)Х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тыс.га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0,18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1673"/>
              </w:trPr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Задача 3.1. Содействие в техническом переоснащении сельскохозяйственного производства, поддержка кадров на селе.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Количество, приобретенных технических средств и оборудования для сельскохозяйственного производства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шт.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35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35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35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1480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lastRenderedPageBreak/>
                    <w:t xml:space="preserve">Улучшение жилищных условий сельского населения, в том числе обеспечение жильем молодых семей и    молодых </w:t>
                  </w:r>
                  <w:proofErr w:type="gramStart"/>
                  <w:r>
                    <w:rPr>
                      <w:bCs/>
                      <w:sz w:val="20"/>
                    </w:rPr>
                    <w:t>специалистов  на</w:t>
                  </w:r>
                  <w:proofErr w:type="gramEnd"/>
                  <w:r>
                    <w:rPr>
                      <w:bCs/>
                      <w:sz w:val="20"/>
                    </w:rPr>
                    <w:t xml:space="preserve">  селе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Ввод (приобретение) жилья для граждан, проживающих в сельской местности, 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м2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0,468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1118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в том числе для молодых семей и молодых специалистов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тыс. м2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0,468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682"/>
              </w:trPr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D4106" w:rsidRDefault="009D4106">
                  <w:pPr>
                    <w:ind w:firstLine="0"/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>Повышение уровня социально-инженерного обустройства села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Ввод в действие внутрифермских дорог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км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1,5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675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Ввод в действие водонапорных башен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Ед.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990"/>
              </w:trPr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widowControl/>
                    <w:spacing w:line="256" w:lineRule="auto"/>
                    <w:ind w:firstLine="0"/>
                    <w:jc w:val="left"/>
                    <w:rPr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Ввод в действие водопроводных сетей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км.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</w:t>
                  </w:r>
                </w:p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6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</w:t>
                  </w:r>
                </w:p>
              </w:tc>
              <w:tc>
                <w:tcPr>
                  <w:tcW w:w="16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1,0</w:t>
                  </w:r>
                </w:p>
              </w:tc>
              <w:tc>
                <w:tcPr>
                  <w:tcW w:w="16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9D4106">
              <w:trPr>
                <w:trHeight w:val="240"/>
              </w:trPr>
              <w:tc>
                <w:tcPr>
                  <w:tcW w:w="1735" w:type="dxa"/>
                </w:tcPr>
                <w:p w:rsidR="009D4106" w:rsidRDefault="009D4106">
                  <w:pPr>
                    <w:ind w:firstLine="0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left="-108" w:right="-108"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rPr>
                      <w:sz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D4106" w:rsidRDefault="009D4106">
                  <w:pPr>
                    <w:ind w:firstLine="0"/>
                    <w:jc w:val="center"/>
                    <w:rPr>
                      <w:sz w:val="20"/>
                    </w:rPr>
                  </w:pPr>
                </w:p>
              </w:tc>
            </w:tr>
          </w:tbl>
          <w:p w:rsidR="009D4106" w:rsidRDefault="009D4106">
            <w:pPr>
              <w:ind w:firstLine="0"/>
            </w:pPr>
          </w:p>
        </w:tc>
      </w:tr>
      <w:tr w:rsidR="009D4106" w:rsidTr="009D4106">
        <w:trPr>
          <w:gridBefore w:val="1"/>
          <w:gridAfter w:val="2"/>
          <w:wBefore w:w="9365" w:type="dxa"/>
          <w:wAfter w:w="776" w:type="dxa"/>
          <w:trHeight w:val="5141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</w:tcPr>
          <w:p w:rsidR="009D4106" w:rsidRDefault="009D4106">
            <w:pPr>
              <w:snapToGrid w:val="0"/>
              <w:ind w:firstLine="0"/>
              <w:jc w:val="center"/>
            </w:pPr>
          </w:p>
        </w:tc>
      </w:tr>
    </w:tbl>
    <w:p w:rsidR="004358DD" w:rsidRDefault="004358DD">
      <w:bookmarkStart w:id="0" w:name="_GoBack"/>
      <w:bookmarkEnd w:id="0"/>
    </w:p>
    <w:sectPr w:rsidR="004358DD" w:rsidSect="009D410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06"/>
    <w:rsid w:val="004358DD"/>
    <w:rsid w:val="009D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1AE68-2B99-444E-9E7F-7CC52B1D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106"/>
    <w:pPr>
      <w:widowControl w:val="0"/>
      <w:spacing w:after="0"/>
      <w:ind w:firstLine="5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YPX</dc:creator>
  <cp:keywords/>
  <dc:description/>
  <cp:lastModifiedBy>YPX</cp:lastModifiedBy>
  <cp:revision>2</cp:revision>
  <dcterms:created xsi:type="dcterms:W3CDTF">2020-11-20T04:37:00Z</dcterms:created>
  <dcterms:modified xsi:type="dcterms:W3CDTF">2020-11-20T04:38:00Z</dcterms:modified>
</cp:coreProperties>
</file>